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3F" w:rsidRDefault="0002108E" w:rsidP="0002108E">
      <w:pPr>
        <w:jc w:val="both"/>
        <w:rPr>
          <w:b/>
        </w:rPr>
      </w:pPr>
      <w:r>
        <w:rPr>
          <w:b/>
        </w:rPr>
        <w:t>Программа для ЭВМ «</w:t>
      </w:r>
      <w:r w:rsidR="00FE27EC">
        <w:rPr>
          <w:b/>
        </w:rPr>
        <w:t xml:space="preserve">Личный кабинет клиента </w:t>
      </w:r>
      <w:proofErr w:type="spellStart"/>
      <w:r w:rsidR="00FE27EC">
        <w:rPr>
          <w:b/>
          <w:lang w:val="en-US"/>
        </w:rPr>
        <w:t>Vedexx</w:t>
      </w:r>
      <w:proofErr w:type="spellEnd"/>
      <w:r w:rsidR="00B34FA5">
        <w:rPr>
          <w:b/>
        </w:rPr>
        <w:t xml:space="preserve">». </w:t>
      </w:r>
    </w:p>
    <w:p w:rsidR="0015543F" w:rsidRPr="0002108E" w:rsidRDefault="0015543F" w:rsidP="0015543F">
      <w:pPr>
        <w:jc w:val="both"/>
        <w:rPr>
          <w:b/>
        </w:rPr>
      </w:pPr>
    </w:p>
    <w:p w:rsidR="0015543F" w:rsidRPr="0032144C" w:rsidRDefault="0015543F" w:rsidP="0015543F">
      <w:pPr>
        <w:pStyle w:val="a3"/>
        <w:numPr>
          <w:ilvl w:val="0"/>
          <w:numId w:val="4"/>
        </w:numPr>
        <w:jc w:val="both"/>
        <w:rPr>
          <w:b/>
        </w:rPr>
      </w:pPr>
      <w:r w:rsidRPr="0032144C">
        <w:rPr>
          <w:b/>
        </w:rPr>
        <w:t>ЗАВЕРЕНИЯ ОБ ОБСТОЯТЕЛЬСТВАХ.</w:t>
      </w:r>
    </w:p>
    <w:p w:rsidR="0015543F" w:rsidRPr="0032144C" w:rsidRDefault="0015543F" w:rsidP="0015543F">
      <w:pPr>
        <w:widowControl w:val="0"/>
        <w:spacing w:line="276" w:lineRule="auto"/>
        <w:ind w:left="2" w:hanging="2"/>
        <w:jc w:val="both"/>
        <w:rPr>
          <w:color w:val="000000" w:themeColor="text1"/>
        </w:rPr>
      </w:pPr>
      <w:bookmarkStart w:id="0" w:name="_Toc82622628"/>
      <w:r w:rsidRPr="0032144C">
        <w:rPr>
          <w:color w:val="000000" w:themeColor="text1"/>
        </w:rPr>
        <w:t>Программное обеспечение "</w:t>
      </w:r>
      <w:r w:rsidR="00FE27EC" w:rsidRPr="0032144C">
        <w:rPr>
          <w:color w:val="000000" w:themeColor="text1"/>
        </w:rPr>
        <w:t xml:space="preserve">Личный кабинет клиента </w:t>
      </w:r>
      <w:proofErr w:type="spellStart"/>
      <w:r w:rsidR="00FE27EC" w:rsidRPr="0032144C">
        <w:rPr>
          <w:color w:val="000000" w:themeColor="text1"/>
          <w:lang w:val="en-US"/>
        </w:rPr>
        <w:t>Vedexx</w:t>
      </w:r>
      <w:proofErr w:type="spellEnd"/>
      <w:r w:rsidRPr="0032144C">
        <w:rPr>
          <w:color w:val="000000" w:themeColor="text1"/>
        </w:rPr>
        <w:t xml:space="preserve">" </w:t>
      </w:r>
      <w:r w:rsidRPr="0032144C">
        <w:rPr>
          <w:bCs/>
        </w:rPr>
        <w:t xml:space="preserve">(далее – программное обеспечение, программа для ЭВМ, Система, ПЭВМ) </w:t>
      </w:r>
      <w:r w:rsidRPr="0032144C">
        <w:rPr>
          <w:color w:val="000000" w:themeColor="text1"/>
        </w:rPr>
        <w:t>правомерно введено в гражданский оборот на территории Российской Федерации, экземпляры программного обеспечения либо права использования программного обеспечения, услуги по предоставлению доступа к программному обеспечению свободно реализуются на всей территории Российской Федерации, отсутствуют ограничения,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Федерации.</w:t>
      </w:r>
      <w:bookmarkEnd w:id="0"/>
    </w:p>
    <w:p w:rsidR="0015543F" w:rsidRPr="0032144C" w:rsidRDefault="0015543F" w:rsidP="0015543F">
      <w:pPr>
        <w:widowControl w:val="0"/>
        <w:spacing w:line="276" w:lineRule="auto"/>
        <w:jc w:val="both"/>
      </w:pPr>
      <w:bookmarkStart w:id="1" w:name="_Toc82622629"/>
      <w:r w:rsidRPr="0032144C">
        <w:t>Сведения о программном обеспечении не составляют государственную тайну и программное обеспечение не содержит сведений, составляющих государственную тайну.</w:t>
      </w:r>
      <w:bookmarkEnd w:id="1"/>
    </w:p>
    <w:p w:rsidR="0015543F" w:rsidRPr="0032144C" w:rsidRDefault="0015543F" w:rsidP="0015543F">
      <w:pPr>
        <w:widowControl w:val="0"/>
        <w:spacing w:line="276" w:lineRule="auto"/>
        <w:jc w:val="both"/>
      </w:pPr>
      <w:bookmarkStart w:id="2" w:name="_Toc82622630"/>
      <w:r w:rsidRPr="0032144C">
        <w:t>Исключительное право на программное обеспечение на территории всего мира и на весь срок действия исключительного права согласно свидетельству о государственной регистрац</w:t>
      </w:r>
      <w:r w:rsidR="00FE27EC" w:rsidRPr="0032144C">
        <w:t>ии программы для ЭВМ №2023664225</w:t>
      </w:r>
      <w:r w:rsidRPr="0032144C">
        <w:t xml:space="preserve"> принадлежит</w:t>
      </w:r>
      <w:bookmarkEnd w:id="2"/>
      <w:r w:rsidRPr="0032144C">
        <w:t xml:space="preserve"> ООО «</w:t>
      </w:r>
      <w:proofErr w:type="spellStart"/>
      <w:r w:rsidRPr="0032144C">
        <w:t>Вэдекс</w:t>
      </w:r>
      <w:proofErr w:type="spellEnd"/>
      <w:r w:rsidRPr="0032144C">
        <w:t>».</w:t>
      </w:r>
    </w:p>
    <w:p w:rsidR="0015543F" w:rsidRPr="0032144C" w:rsidRDefault="0015543F" w:rsidP="0015543F">
      <w:pPr>
        <w:widowControl w:val="0"/>
        <w:spacing w:line="276" w:lineRule="auto"/>
        <w:jc w:val="both"/>
      </w:pPr>
      <w:bookmarkStart w:id="3" w:name="_Toc82622631"/>
      <w:r w:rsidRPr="0032144C">
        <w:t>Программное обеспечение не имеет принудительного обновления и управления из-за рубежа.</w:t>
      </w:r>
      <w:bookmarkEnd w:id="3"/>
    </w:p>
    <w:p w:rsidR="0015543F" w:rsidRPr="0032144C" w:rsidRDefault="0015543F" w:rsidP="0015543F">
      <w:pPr>
        <w:widowControl w:val="0"/>
        <w:spacing w:line="276" w:lineRule="auto"/>
        <w:jc w:val="both"/>
      </w:pPr>
      <w:bookmarkStart w:id="4" w:name="_Toc82622632"/>
      <w:r w:rsidRPr="0032144C">
        <w:t>Гарантийное обслуживание, техническая поддержка и модернизация программного обеспечения осуществляются российской коммерческой без иностранного участия, а именно, собственными силами и средствами российской коммерческой организации</w:t>
      </w:r>
      <w:bookmarkEnd w:id="4"/>
      <w:r w:rsidRPr="0032144C">
        <w:t xml:space="preserve"> ООО «</w:t>
      </w:r>
      <w:proofErr w:type="spellStart"/>
      <w:r w:rsidRPr="0032144C">
        <w:t>Вэдекс</w:t>
      </w:r>
      <w:proofErr w:type="spellEnd"/>
      <w:r w:rsidRPr="0032144C">
        <w:t>».</w:t>
      </w:r>
    </w:p>
    <w:p w:rsidR="0015543F" w:rsidRPr="0032144C" w:rsidRDefault="0015543F" w:rsidP="0015543F">
      <w:pPr>
        <w:pStyle w:val="a3"/>
        <w:jc w:val="both"/>
        <w:rPr>
          <w:b/>
        </w:rPr>
      </w:pPr>
    </w:p>
    <w:p w:rsidR="0015543F" w:rsidRPr="0032144C" w:rsidRDefault="0015543F" w:rsidP="0015543F">
      <w:pPr>
        <w:pStyle w:val="a3"/>
        <w:jc w:val="both"/>
        <w:rPr>
          <w:b/>
        </w:rPr>
      </w:pPr>
    </w:p>
    <w:p w:rsidR="0015543F" w:rsidRPr="0032144C" w:rsidRDefault="0015543F" w:rsidP="0015543F">
      <w:pPr>
        <w:pStyle w:val="a3"/>
        <w:numPr>
          <w:ilvl w:val="0"/>
          <w:numId w:val="4"/>
        </w:numPr>
        <w:jc w:val="both"/>
        <w:rPr>
          <w:b/>
        </w:rPr>
      </w:pPr>
      <w:r w:rsidRPr="0032144C">
        <w:rPr>
          <w:b/>
        </w:rPr>
        <w:t>ОБЛАСТЬ ПРИМЕНЕНИЯ ПЭВМ.</w:t>
      </w:r>
    </w:p>
    <w:p w:rsidR="00FE27EC" w:rsidRPr="0032144C" w:rsidRDefault="00FE27EC" w:rsidP="00FE27EC">
      <w:pPr>
        <w:spacing w:before="100" w:after="100" w:line="240" w:lineRule="auto"/>
        <w:jc w:val="both"/>
        <w:rPr>
          <w:rFonts w:eastAsia="Times New Roman" w:cstheme="minorHAnsi"/>
          <w:lang w:eastAsia="ru-RU"/>
        </w:rPr>
      </w:pPr>
      <w:r w:rsidRPr="0032144C">
        <w:t xml:space="preserve">Программа позволяет </w:t>
      </w:r>
      <w:r w:rsidRPr="0032144C">
        <w:rPr>
          <w:rFonts w:eastAsia="Times New Roman" w:cstheme="minorHAnsi"/>
          <w:color w:val="000000"/>
          <w:lang w:eastAsia="ru-RU"/>
        </w:rPr>
        <w:t>пользователям получить комплекс информации, в целях оптимизации, организации и документального оформления перевозок грузов.</w:t>
      </w:r>
      <w:r w:rsidRPr="0032144C">
        <w:rPr>
          <w:rFonts w:eastAsia="Times New Roman" w:cstheme="minorHAnsi"/>
          <w:lang w:eastAsia="ru-RU"/>
        </w:rPr>
        <w:t> </w:t>
      </w:r>
    </w:p>
    <w:p w:rsidR="00065335" w:rsidRPr="0032144C" w:rsidRDefault="00F872A9" w:rsidP="00FE27EC">
      <w:pPr>
        <w:spacing w:before="100" w:after="10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32144C">
        <w:rPr>
          <w:rFonts w:eastAsia="Times New Roman" w:cstheme="minorHAnsi"/>
          <w:lang w:eastAsia="ru-RU"/>
        </w:rPr>
        <w:t xml:space="preserve">Представляет собой </w:t>
      </w:r>
      <w:r w:rsidRPr="0032144C">
        <w:rPr>
          <w:rFonts w:eastAsia="Times New Roman" w:cstheme="minorHAnsi"/>
          <w:color w:val="000000"/>
          <w:lang w:val="en-US" w:eastAsia="ru-RU"/>
        </w:rPr>
        <w:t>web</w:t>
      </w:r>
      <w:r w:rsidRPr="0032144C">
        <w:rPr>
          <w:rFonts w:eastAsia="Times New Roman" w:cstheme="minorHAnsi"/>
          <w:color w:val="000000"/>
          <w:lang w:eastAsia="ru-RU"/>
        </w:rPr>
        <w:t xml:space="preserve"> – интерфейс для обеспечения</w:t>
      </w:r>
      <w:r w:rsidR="00065335" w:rsidRPr="0032144C">
        <w:rPr>
          <w:rFonts w:eastAsia="Times New Roman" w:cstheme="minorHAnsi"/>
          <w:color w:val="000000"/>
          <w:lang w:eastAsia="ru-RU"/>
        </w:rPr>
        <w:t xml:space="preserve"> взаимодействия между</w:t>
      </w:r>
      <w:r w:rsidR="00FE27EC" w:rsidRPr="0032144C">
        <w:rPr>
          <w:rFonts w:eastAsia="Times New Roman" w:cstheme="minorHAnsi"/>
          <w:color w:val="000000"/>
          <w:lang w:eastAsia="ru-RU"/>
        </w:rPr>
        <w:t xml:space="preserve"> экспедиторами</w:t>
      </w:r>
      <w:r w:rsidR="00065335" w:rsidRPr="0032144C">
        <w:rPr>
          <w:rFonts w:eastAsia="Times New Roman" w:cstheme="minorHAnsi"/>
          <w:color w:val="000000"/>
          <w:lang w:eastAsia="ru-RU"/>
        </w:rPr>
        <w:t>, транспортными, логистическими компаниями</w:t>
      </w:r>
      <w:r w:rsidR="003D2B51" w:rsidRPr="0032144C">
        <w:rPr>
          <w:rFonts w:eastAsia="Times New Roman" w:cstheme="minorHAnsi"/>
          <w:color w:val="000000"/>
          <w:lang w:eastAsia="ru-RU"/>
        </w:rPr>
        <w:t xml:space="preserve"> и иными участниками </w:t>
      </w:r>
      <w:r w:rsidR="00057FEE" w:rsidRPr="0032144C">
        <w:rPr>
          <w:rFonts w:eastAsia="Times New Roman" w:cstheme="minorHAnsi"/>
          <w:color w:val="000000"/>
          <w:lang w:eastAsia="ru-RU"/>
        </w:rPr>
        <w:t>процесса перевозок гр</w:t>
      </w:r>
      <w:r w:rsidR="00065335" w:rsidRPr="0032144C">
        <w:rPr>
          <w:rFonts w:eastAsia="Times New Roman" w:cstheme="minorHAnsi"/>
          <w:color w:val="000000"/>
          <w:lang w:eastAsia="ru-RU"/>
        </w:rPr>
        <w:t>узов.</w:t>
      </w:r>
    </w:p>
    <w:p w:rsidR="00065335" w:rsidRPr="0032144C" w:rsidRDefault="00065335" w:rsidP="00065335">
      <w:pPr>
        <w:jc w:val="both"/>
      </w:pPr>
      <w:r w:rsidRPr="0032144C">
        <w:t>Пользователями программы являются:</w:t>
      </w:r>
    </w:p>
    <w:p w:rsidR="00065335" w:rsidRPr="0032144C" w:rsidRDefault="00065335" w:rsidP="00065335">
      <w:pPr>
        <w:jc w:val="both"/>
      </w:pPr>
      <w:r w:rsidRPr="0032144C">
        <w:t>- логистические, транспортные, экспедиторские и иные компании, индивидуальные предприниматели, занимающиеся организацией перевозки грузов на территории РФ и по направлению импорта в Россию;</w:t>
      </w:r>
    </w:p>
    <w:p w:rsidR="00065335" w:rsidRPr="0032144C" w:rsidRDefault="00065335" w:rsidP="00065335">
      <w:pPr>
        <w:jc w:val="both"/>
      </w:pPr>
      <w:r w:rsidRPr="0032144C">
        <w:t>- юридические лица, которым необходимы услуги по доставке грузов.</w:t>
      </w:r>
    </w:p>
    <w:p w:rsidR="00065335" w:rsidRPr="0032144C" w:rsidRDefault="00065335" w:rsidP="00065335">
      <w:pPr>
        <w:jc w:val="both"/>
      </w:pPr>
    </w:p>
    <w:p w:rsidR="0015543F" w:rsidRPr="0032144C" w:rsidRDefault="0015543F" w:rsidP="0015543F">
      <w:pPr>
        <w:pStyle w:val="a3"/>
        <w:numPr>
          <w:ilvl w:val="0"/>
          <w:numId w:val="4"/>
        </w:numPr>
        <w:jc w:val="both"/>
        <w:rPr>
          <w:b/>
        </w:rPr>
      </w:pPr>
      <w:r w:rsidRPr="0032144C">
        <w:rPr>
          <w:b/>
        </w:rPr>
        <w:t>ФУНКЦИИ ПЭВМ.</w:t>
      </w:r>
    </w:p>
    <w:p w:rsidR="00065335" w:rsidRPr="0032144C" w:rsidRDefault="0015543F" w:rsidP="00065335">
      <w:pPr>
        <w:jc w:val="both"/>
        <w:rPr>
          <w:rFonts w:eastAsia="Times New Roman" w:cstheme="minorHAnsi"/>
          <w:color w:val="000000"/>
          <w:lang w:eastAsia="ru-RU"/>
        </w:rPr>
      </w:pPr>
      <w:r w:rsidRPr="0032144C">
        <w:t>1.</w:t>
      </w:r>
      <w:r w:rsidR="00065335" w:rsidRPr="0032144C">
        <w:rPr>
          <w:rFonts w:eastAsia="Times New Roman" w:cstheme="minorHAnsi"/>
          <w:color w:val="000000"/>
          <w:lang w:eastAsia="ru-RU"/>
        </w:rPr>
        <w:t xml:space="preserve"> Взаимодействие между экспедиторами и иными участниками рынка перевозок </w:t>
      </w:r>
      <w:r w:rsidR="00A91F4C" w:rsidRPr="0032144C">
        <w:rPr>
          <w:rFonts w:eastAsia="Times New Roman" w:cstheme="minorHAnsi"/>
          <w:color w:val="000000"/>
          <w:lang w:eastAsia="ru-RU"/>
        </w:rPr>
        <w:t xml:space="preserve">грузов на базе </w:t>
      </w:r>
      <w:r w:rsidR="00A91F4C" w:rsidRPr="0032144C">
        <w:rPr>
          <w:rFonts w:eastAsia="Times New Roman" w:cstheme="minorHAnsi"/>
          <w:color w:val="000000"/>
          <w:lang w:val="en-US" w:eastAsia="ru-RU"/>
        </w:rPr>
        <w:t>web</w:t>
      </w:r>
      <w:r w:rsidR="00A91F4C" w:rsidRPr="0032144C">
        <w:rPr>
          <w:rFonts w:eastAsia="Times New Roman" w:cstheme="minorHAnsi"/>
          <w:color w:val="000000"/>
          <w:lang w:eastAsia="ru-RU"/>
        </w:rPr>
        <w:t xml:space="preserve"> – интерфейса.</w:t>
      </w:r>
    </w:p>
    <w:p w:rsidR="00065335" w:rsidRPr="0032144C" w:rsidRDefault="00A91F4C" w:rsidP="00065335">
      <w:pPr>
        <w:jc w:val="both"/>
      </w:pPr>
      <w:r w:rsidRPr="0032144C">
        <w:rPr>
          <w:rFonts w:eastAsia="Times New Roman" w:cstheme="minorHAnsi"/>
          <w:color w:val="000000"/>
          <w:lang w:eastAsia="ru-RU"/>
        </w:rPr>
        <w:t>2. Отслеживание грузов в пути следования по маршруту. Определение местоположения грузов по заранее определенным контрольным точкам (</w:t>
      </w:r>
      <w:r w:rsidRPr="0032144C">
        <w:t xml:space="preserve">дата постановки судна </w:t>
      </w:r>
      <w:r w:rsidR="0032144C">
        <w:t>под выгрузку в порту прибытия</w:t>
      </w:r>
      <w:r w:rsidRPr="0032144C">
        <w:t xml:space="preserve">, дата выгрузки на </w:t>
      </w:r>
      <w:proofErr w:type="spellStart"/>
      <w:r w:rsidRPr="0032144C">
        <w:t>жд</w:t>
      </w:r>
      <w:proofErr w:type="spellEnd"/>
      <w:r w:rsidRPr="0032144C">
        <w:t xml:space="preserve"> станции прибытия и др.</w:t>
      </w:r>
      <w:r w:rsidRPr="0032144C">
        <w:rPr>
          <w:rFonts w:eastAsia="Times New Roman" w:cstheme="minorHAnsi"/>
          <w:color w:val="000000"/>
          <w:lang w:eastAsia="ru-RU"/>
        </w:rPr>
        <w:t xml:space="preserve">) </w:t>
      </w:r>
      <w:r w:rsidR="00065335" w:rsidRPr="0032144C">
        <w:rPr>
          <w:rFonts w:eastAsia="Times New Roman" w:cstheme="minorHAnsi"/>
          <w:color w:val="000000"/>
          <w:lang w:eastAsia="ru-RU"/>
        </w:rPr>
        <w:t xml:space="preserve"> </w:t>
      </w:r>
    </w:p>
    <w:p w:rsidR="00065335" w:rsidRPr="0032144C" w:rsidRDefault="00A91F4C" w:rsidP="00065335">
      <w:pPr>
        <w:jc w:val="both"/>
        <w:rPr>
          <w:rFonts w:eastAsia="Times New Roman" w:cstheme="minorHAnsi"/>
          <w:color w:val="000000"/>
          <w:lang w:eastAsia="ru-RU"/>
        </w:rPr>
      </w:pPr>
      <w:r w:rsidRPr="0032144C">
        <w:rPr>
          <w:rFonts w:eastAsia="Times New Roman" w:cstheme="minorHAnsi"/>
          <w:color w:val="000000"/>
          <w:lang w:eastAsia="ru-RU"/>
        </w:rPr>
        <w:t>3. О</w:t>
      </w:r>
      <w:r w:rsidR="00065335" w:rsidRPr="0032144C">
        <w:rPr>
          <w:rFonts w:eastAsia="Times New Roman" w:cstheme="minorHAnsi"/>
          <w:color w:val="000000"/>
          <w:lang w:eastAsia="ru-RU"/>
        </w:rPr>
        <w:t>бмен эл</w:t>
      </w:r>
      <w:r w:rsidRPr="0032144C">
        <w:rPr>
          <w:rFonts w:eastAsia="Times New Roman" w:cstheme="minorHAnsi"/>
          <w:color w:val="000000"/>
          <w:lang w:eastAsia="ru-RU"/>
        </w:rPr>
        <w:t>ектронными документами.</w:t>
      </w:r>
      <w:r w:rsidR="00065335" w:rsidRPr="0032144C">
        <w:rPr>
          <w:rFonts w:eastAsia="Times New Roman" w:cstheme="minorHAnsi"/>
          <w:color w:val="000000"/>
          <w:lang w:eastAsia="ru-RU"/>
        </w:rPr>
        <w:t xml:space="preserve"> </w:t>
      </w:r>
    </w:p>
    <w:p w:rsidR="0043668A" w:rsidRPr="0032144C" w:rsidRDefault="00A91F4C" w:rsidP="00065335">
      <w:pPr>
        <w:jc w:val="both"/>
      </w:pPr>
      <w:r w:rsidRPr="0032144C">
        <w:rPr>
          <w:rFonts w:eastAsia="Times New Roman" w:cstheme="minorHAnsi"/>
          <w:color w:val="000000"/>
          <w:lang w:eastAsia="ru-RU"/>
        </w:rPr>
        <w:t>4. К</w:t>
      </w:r>
      <w:r w:rsidR="00065335" w:rsidRPr="0032144C">
        <w:rPr>
          <w:rFonts w:eastAsia="Times New Roman" w:cstheme="minorHAnsi"/>
          <w:color w:val="000000"/>
          <w:lang w:eastAsia="ru-RU"/>
        </w:rPr>
        <w:t>онтроль расходов по организации перев</w:t>
      </w:r>
      <w:r w:rsidR="0043668A" w:rsidRPr="0032144C">
        <w:rPr>
          <w:rFonts w:eastAsia="Times New Roman" w:cstheme="minorHAnsi"/>
          <w:color w:val="000000"/>
          <w:lang w:eastAsia="ru-RU"/>
        </w:rPr>
        <w:t xml:space="preserve">озки, </w:t>
      </w:r>
      <w:r w:rsidR="0043668A" w:rsidRPr="0032144C">
        <w:t>отображение ставок по п</w:t>
      </w:r>
      <w:r w:rsidR="0032144C">
        <w:t>еревозкам</w:t>
      </w:r>
      <w:r w:rsidR="0043668A" w:rsidRPr="0032144C">
        <w:t xml:space="preserve"> с выделением основных статей расхода и возникших дополнительных расходов.</w:t>
      </w:r>
    </w:p>
    <w:p w:rsidR="00065335" w:rsidRPr="0032144C" w:rsidRDefault="0043668A" w:rsidP="00065335">
      <w:pPr>
        <w:jc w:val="both"/>
        <w:rPr>
          <w:rFonts w:eastAsia="Times New Roman" w:cstheme="minorHAnsi"/>
          <w:color w:val="000000"/>
          <w:lang w:eastAsia="ru-RU"/>
        </w:rPr>
      </w:pPr>
      <w:r w:rsidRPr="0032144C">
        <w:rPr>
          <w:rFonts w:eastAsia="Times New Roman" w:cstheme="minorHAnsi"/>
          <w:color w:val="000000"/>
          <w:lang w:eastAsia="ru-RU"/>
        </w:rPr>
        <w:t>5.</w:t>
      </w:r>
      <w:r w:rsidR="00065335" w:rsidRPr="0032144C">
        <w:rPr>
          <w:rFonts w:eastAsia="Times New Roman" w:cstheme="minorHAnsi"/>
          <w:color w:val="000000"/>
          <w:lang w:eastAsia="ru-RU"/>
        </w:rPr>
        <w:t xml:space="preserve"> </w:t>
      </w:r>
      <w:r w:rsidRPr="0032144C">
        <w:rPr>
          <w:rFonts w:eastAsia="Times New Roman" w:cstheme="minorHAnsi"/>
          <w:color w:val="000000"/>
          <w:lang w:eastAsia="ru-RU"/>
        </w:rPr>
        <w:t>М</w:t>
      </w:r>
      <w:r w:rsidR="00065335" w:rsidRPr="0032144C">
        <w:rPr>
          <w:rFonts w:eastAsia="Times New Roman" w:cstheme="minorHAnsi"/>
          <w:color w:val="000000"/>
          <w:lang w:eastAsia="ru-RU"/>
        </w:rPr>
        <w:t>он</w:t>
      </w:r>
      <w:r w:rsidR="0032144C" w:rsidRPr="0032144C">
        <w:rPr>
          <w:rFonts w:eastAsia="Times New Roman" w:cstheme="minorHAnsi"/>
          <w:color w:val="000000"/>
          <w:lang w:eastAsia="ru-RU"/>
        </w:rPr>
        <w:t xml:space="preserve">иторинг таможенного оформления, </w:t>
      </w:r>
      <w:r w:rsidR="0032144C" w:rsidRPr="0032144C">
        <w:t>отображение информации о поданных декларациях</w:t>
      </w:r>
      <w:r w:rsidR="0032144C" w:rsidRPr="0032144C">
        <w:t xml:space="preserve"> на товары по </w:t>
      </w:r>
      <w:r w:rsidR="0032144C" w:rsidRPr="0032144C">
        <w:t>грузам</w:t>
      </w:r>
      <w:r w:rsidR="0032144C">
        <w:t xml:space="preserve">, </w:t>
      </w:r>
      <w:r w:rsidR="0032144C" w:rsidRPr="0032144C">
        <w:t>с описанием статуса</w:t>
      </w:r>
      <w:r w:rsidR="0032144C" w:rsidRPr="0032144C">
        <w:t>.</w:t>
      </w:r>
    </w:p>
    <w:p w:rsidR="0015543F" w:rsidRPr="0032144C" w:rsidRDefault="0043668A" w:rsidP="0015543F">
      <w:pPr>
        <w:jc w:val="both"/>
        <w:rPr>
          <w:rFonts w:eastAsia="Times New Roman" w:cstheme="minorHAnsi"/>
          <w:color w:val="000000"/>
          <w:lang w:eastAsia="ru-RU"/>
        </w:rPr>
      </w:pPr>
      <w:r w:rsidRPr="0032144C">
        <w:rPr>
          <w:rFonts w:eastAsia="Times New Roman" w:cstheme="minorHAnsi"/>
          <w:color w:val="000000"/>
          <w:lang w:eastAsia="ru-RU"/>
        </w:rPr>
        <w:t>6.</w:t>
      </w:r>
      <w:r w:rsidR="00065335" w:rsidRPr="0032144C">
        <w:rPr>
          <w:rFonts w:eastAsia="Times New Roman" w:cstheme="minorHAnsi"/>
          <w:color w:val="000000"/>
          <w:lang w:eastAsia="ru-RU"/>
        </w:rPr>
        <w:t xml:space="preserve"> </w:t>
      </w:r>
      <w:r w:rsidRPr="0032144C">
        <w:rPr>
          <w:rFonts w:eastAsia="Times New Roman" w:cstheme="minorHAnsi"/>
          <w:color w:val="000000"/>
          <w:lang w:eastAsia="ru-RU"/>
        </w:rPr>
        <w:t>Облачное хранилище данных, обеспечение хранения электронных документов, переданных пользователями ПО.</w:t>
      </w:r>
      <w:r w:rsidR="0032144C" w:rsidRPr="0032144C">
        <w:rPr>
          <w:rFonts w:eastAsia="Times New Roman" w:cstheme="minorHAnsi"/>
          <w:color w:val="000000"/>
          <w:lang w:eastAsia="ru-RU"/>
        </w:rPr>
        <w:t xml:space="preserve">  </w:t>
      </w:r>
    </w:p>
    <w:p w:rsidR="0015543F" w:rsidRPr="0032144C" w:rsidRDefault="0015543F" w:rsidP="0015543F">
      <w:pPr>
        <w:pStyle w:val="a3"/>
        <w:numPr>
          <w:ilvl w:val="0"/>
          <w:numId w:val="4"/>
        </w:numPr>
        <w:jc w:val="both"/>
        <w:rPr>
          <w:b/>
        </w:rPr>
      </w:pPr>
      <w:r w:rsidRPr="0032144C">
        <w:rPr>
          <w:b/>
        </w:rPr>
        <w:t>ВНЕДРЕНИЕ ПЭВМ.</w:t>
      </w:r>
    </w:p>
    <w:p w:rsidR="0015543F" w:rsidRPr="0032144C" w:rsidRDefault="0015543F" w:rsidP="0015543F">
      <w:pPr>
        <w:jc w:val="both"/>
      </w:pPr>
      <w:r w:rsidRPr="0032144C">
        <w:t>Программа является собственной разработкой ООО «</w:t>
      </w:r>
      <w:proofErr w:type="spellStart"/>
      <w:r w:rsidRPr="0032144C">
        <w:t>Вэдекс</w:t>
      </w:r>
      <w:proofErr w:type="spellEnd"/>
      <w:r w:rsidRPr="0032144C">
        <w:t xml:space="preserve">». </w:t>
      </w:r>
    </w:p>
    <w:p w:rsidR="0015543F" w:rsidRPr="0032144C" w:rsidRDefault="0015543F" w:rsidP="0015543F">
      <w:pPr>
        <w:jc w:val="both"/>
      </w:pPr>
      <w:r w:rsidRPr="0032144C">
        <w:t>Правообладателем программного продукта является ООО «</w:t>
      </w:r>
      <w:proofErr w:type="spellStart"/>
      <w:r w:rsidRPr="0032144C">
        <w:t>Вэдекс</w:t>
      </w:r>
      <w:proofErr w:type="spellEnd"/>
      <w:r w:rsidRPr="0032144C">
        <w:t xml:space="preserve">». </w:t>
      </w:r>
    </w:p>
    <w:p w:rsidR="0015543F" w:rsidRPr="0032144C" w:rsidRDefault="0015543F" w:rsidP="0015543F">
      <w:pPr>
        <w:jc w:val="both"/>
      </w:pPr>
      <w:r w:rsidRPr="0032144C">
        <w:t>Затраты на внедрение программы определяются индивидуально, в зависимости от целей испол</w:t>
      </w:r>
      <w:r w:rsidR="0032144C">
        <w:t xml:space="preserve">ьзования со стороны заказчика. </w:t>
      </w:r>
    </w:p>
    <w:p w:rsidR="0015543F" w:rsidRPr="0032144C" w:rsidRDefault="0015543F" w:rsidP="0015543F">
      <w:pPr>
        <w:pStyle w:val="a3"/>
        <w:numPr>
          <w:ilvl w:val="0"/>
          <w:numId w:val="4"/>
        </w:numPr>
        <w:jc w:val="both"/>
        <w:rPr>
          <w:b/>
        </w:rPr>
      </w:pPr>
      <w:r w:rsidRPr="0032144C">
        <w:rPr>
          <w:b/>
        </w:rPr>
        <w:t>ОБСЛУЖИВАНИЕ ПЭВМ.</w:t>
      </w:r>
    </w:p>
    <w:p w:rsidR="0015543F" w:rsidRPr="0032144C" w:rsidRDefault="0015543F" w:rsidP="0015543F">
      <w:pPr>
        <w:jc w:val="both"/>
      </w:pPr>
      <w:r w:rsidRPr="0032144C">
        <w:t>ООО «</w:t>
      </w:r>
      <w:proofErr w:type="spellStart"/>
      <w:r w:rsidRPr="0032144C">
        <w:t>Вэдекс</w:t>
      </w:r>
      <w:proofErr w:type="spellEnd"/>
      <w:r w:rsidRPr="0032144C">
        <w:t>» предоставляет трёхуровневую техническую поддержку для внедренной программы:</w:t>
      </w:r>
    </w:p>
    <w:p w:rsidR="0015543F" w:rsidRPr="0032144C" w:rsidRDefault="0015543F" w:rsidP="0015543F">
      <w:pPr>
        <w:jc w:val="both"/>
      </w:pPr>
      <w:r w:rsidRPr="0032144C">
        <w:t xml:space="preserve">- </w:t>
      </w:r>
      <w:proofErr w:type="spellStart"/>
      <w:r w:rsidRPr="0032144C">
        <w:t>call</w:t>
      </w:r>
      <w:proofErr w:type="spellEnd"/>
      <w:r w:rsidRPr="0032144C">
        <w:t>-центр;</w:t>
      </w:r>
    </w:p>
    <w:p w:rsidR="0015543F" w:rsidRPr="0032144C" w:rsidRDefault="0015543F" w:rsidP="0015543F">
      <w:pPr>
        <w:jc w:val="both"/>
      </w:pPr>
      <w:r w:rsidRPr="0032144C">
        <w:t>- администрирование системы;</w:t>
      </w:r>
    </w:p>
    <w:p w:rsidR="0015543F" w:rsidRPr="0032144C" w:rsidRDefault="0015543F" w:rsidP="0015543F">
      <w:pPr>
        <w:jc w:val="both"/>
      </w:pPr>
      <w:r w:rsidRPr="0032144C">
        <w:t>- исправление найденных дефектов.</w:t>
      </w:r>
    </w:p>
    <w:p w:rsidR="0015543F" w:rsidRPr="0032144C" w:rsidRDefault="0015543F" w:rsidP="0015543F">
      <w:pPr>
        <w:jc w:val="both"/>
      </w:pPr>
      <w:r w:rsidRPr="0032144C">
        <w:t>Стоимость оказания услуг технической поддержки определяется по результатам обследования и внедрения программы. Уровень подготовки пользователей для работы с программой не требует специфических знаний. Необходимы базовые навыки работы с персональным компьютером, используемой операционной системой, офисным пакетом и браузером.</w:t>
      </w:r>
    </w:p>
    <w:p w:rsidR="0015543F" w:rsidRPr="0032144C" w:rsidRDefault="0015543F" w:rsidP="0015543F">
      <w:pPr>
        <w:pStyle w:val="a3"/>
        <w:rPr>
          <w:b/>
        </w:rPr>
      </w:pPr>
    </w:p>
    <w:p w:rsidR="0015543F" w:rsidRPr="0032144C" w:rsidRDefault="0015543F" w:rsidP="0015543F">
      <w:pPr>
        <w:pStyle w:val="a3"/>
        <w:numPr>
          <w:ilvl w:val="0"/>
          <w:numId w:val="4"/>
        </w:numPr>
        <w:jc w:val="both"/>
        <w:rPr>
          <w:b/>
        </w:rPr>
      </w:pPr>
      <w:r w:rsidRPr="0032144C">
        <w:rPr>
          <w:b/>
        </w:rPr>
        <w:t>ТРЕБОВАНИЯ К АППАРАТНОМУ ОБЕСПЕЧЕНИЮ.</w:t>
      </w:r>
    </w:p>
    <w:p w:rsidR="0015543F" w:rsidRPr="0032144C" w:rsidRDefault="0015543F" w:rsidP="0015543F">
      <w:pPr>
        <w:jc w:val="both"/>
      </w:pPr>
      <w:r w:rsidRPr="0032144C">
        <w:t>Любой компьютер или иное устройство (планшет) с доступом в интернет, современный веб-браузер.</w:t>
      </w:r>
      <w:bookmarkStart w:id="5" w:name="_GoBack"/>
      <w:bookmarkEnd w:id="5"/>
    </w:p>
    <w:p w:rsidR="0015543F" w:rsidRPr="0032144C" w:rsidRDefault="0015543F" w:rsidP="0002108E">
      <w:pPr>
        <w:jc w:val="both"/>
        <w:rPr>
          <w:b/>
        </w:rPr>
      </w:pPr>
    </w:p>
    <w:p w:rsidR="0002108E" w:rsidRPr="0032144C" w:rsidRDefault="0002108E" w:rsidP="0002108E">
      <w:pPr>
        <w:jc w:val="both"/>
      </w:pPr>
    </w:p>
    <w:sectPr w:rsidR="0002108E" w:rsidRPr="0032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20A5"/>
    <w:multiLevelType w:val="hybridMultilevel"/>
    <w:tmpl w:val="647A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6942"/>
    <w:multiLevelType w:val="hybridMultilevel"/>
    <w:tmpl w:val="7146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3697D"/>
    <w:multiLevelType w:val="hybridMultilevel"/>
    <w:tmpl w:val="972C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43AA7"/>
    <w:multiLevelType w:val="hybridMultilevel"/>
    <w:tmpl w:val="655AB7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8E"/>
    <w:rsid w:val="0002108E"/>
    <w:rsid w:val="00057FEE"/>
    <w:rsid w:val="00065335"/>
    <w:rsid w:val="0015543F"/>
    <w:rsid w:val="0032144C"/>
    <w:rsid w:val="003D2B51"/>
    <w:rsid w:val="0043668A"/>
    <w:rsid w:val="004A2CAD"/>
    <w:rsid w:val="004F69A1"/>
    <w:rsid w:val="006371E9"/>
    <w:rsid w:val="007152E0"/>
    <w:rsid w:val="00A91F4C"/>
    <w:rsid w:val="00B34FA5"/>
    <w:rsid w:val="00D34FEA"/>
    <w:rsid w:val="00F06E53"/>
    <w:rsid w:val="00F872A9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A54A"/>
  <w15:chartTrackingRefBased/>
  <w15:docId w15:val="{8EDFFBA5-BA3B-453E-8E04-D2D6DE3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94CC7162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Денис</dc:creator>
  <cp:keywords/>
  <dc:description/>
  <cp:lastModifiedBy>Соколов Денис</cp:lastModifiedBy>
  <cp:revision>2</cp:revision>
  <dcterms:created xsi:type="dcterms:W3CDTF">2023-07-20T13:43:00Z</dcterms:created>
  <dcterms:modified xsi:type="dcterms:W3CDTF">2023-07-20T13:43:00Z</dcterms:modified>
</cp:coreProperties>
</file>